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Times New Roman"/>
          <w:color w:val="auto"/>
          <w:spacing w:val="0"/>
          <w:sz w:val="32"/>
          <w:szCs w:val="32"/>
          <w:highlight w:val="none"/>
          <w:lang w:val="en-US" w:eastAsia="zh-CN"/>
        </w:rPr>
        <w:t>2024年可编程控制的空中飞行器（飞行机器人）任务书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Times New Roman"/>
          <w:color w:val="auto"/>
          <w:spacing w:val="0"/>
          <w:sz w:val="32"/>
          <w:szCs w:val="32"/>
          <w:highlight w:val="none"/>
          <w:lang w:val="en-US" w:eastAsia="zh-CN"/>
        </w:rPr>
        <w:t>（C类 小学组）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活动参加对象：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小学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活动人数：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支队伍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名学生组成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指导教师：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支队伍1-2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名指导教师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一、项目概述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本项目中 C 类是指可编程控制的飞行机器人（空中飞行器）。根据公布的任务和现场发布的任务，参与交流展示的学生能够结合环境因素，综合运用多种传感器诸如图像识别、激光定高、气压测定等自行设计、制作或改装飞行器,现场编写程序、调试并完善飞行器控制程序，使其自主高效地完成飞行项目任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二、场地及物品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1. 场地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1.1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飞行场地为尺寸约 400cm×400cm 哑光刀刮布材质喷绘地图。起飞及降落区域分别为 40cm×40cm 的正方形，距离外边框约 80cm。飞行安全围网构成 600cm×600cm 的区域，其中任务区的尺寸是 200cm×200cm 的正方形，正方形内部为米字形、外部为外切圆, 4 段彩色圆弧的颜色分别为红色（参考色值为 C0 M100 Y100 K0）、黄色（参考色值为C0 M0 Y100 K0）、蓝色（参考色值为 C90 M90 Y0 K0）和绿色（参考色值为 C80 M0 Y100 K0）。任务点是米字形的 8 个顶点和中心点，明显标注出 A、B、C、D、E、F、G、H 和 I 点，J、K、L、M 为线段 HI、BI、DI、FI 的中点，如图1、图2 所示。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/>
        <w:jc w:val="center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highlight w:val="none"/>
          <w:lang w:eastAsia="zh-CN"/>
        </w:rPr>
        <w:drawing>
          <wp:inline distT="0" distB="0" distL="0" distR="0">
            <wp:extent cx="4772025" cy="4799330"/>
            <wp:effectExtent l="0" t="0" r="9525" b="1270"/>
            <wp:docPr id="1" name="image1.pn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true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479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481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eastAsia="zh-CN"/>
        </w:rPr>
        <w:t>图 1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eastAsia="zh-CN"/>
        </w:rPr>
        <w:t>场地俯视示意图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420" w:firstLineChars="200"/>
        <w:jc w:val="center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highlight w:val="none"/>
          <w:lang w:eastAsia="zh-CN"/>
        </w:rPr>
        <w:drawing>
          <wp:inline distT="0" distB="0" distL="0" distR="0">
            <wp:extent cx="3542665" cy="3239770"/>
            <wp:effectExtent l="0" t="0" r="635" b="17780"/>
            <wp:docPr id="3" name="image2.jpe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true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4266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481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eastAsia="zh-CN"/>
        </w:rPr>
        <w:t>图 2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eastAsia="zh-CN"/>
        </w:rPr>
        <w:t>场地侧视示意图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1.2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在任务点A、C、E、G 上方各放置 1 个竖直的障碍物，其高度约为 80cm-150cm，外形为 1 个竖杆和 3 个直径分别约为 50cm、60cm、70cm 的圆环，摆放角度随机，在展示过程中保持不变。对障碍物的粗细、颜色及材质均不作要求，固定方式亦可多样，可利用体育训练或健身锻炼的器材制作。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 xml:space="preserve">1.3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以 I 点为圆心摆放 3 个直径分别为 15cm、30cm、45cm，高度约为 3cm 的同心圆底盘。在任务点 J、K、L、M 上方各放置 1 个用于摆放运送物品的平台，平台高度在 0-100cm 不等，直径约为 30cm。运送物品最大尺寸不超过 2cm，材质、重量及颜色不限，以场外观察者肉眼明显能见为佳，允许做镂空处理。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 xml:space="preserve">1.4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现场允许使用二维码或其他标记物，可遮盖于地图上（不可粘贴于场地）。使用标记物的总数不超过 10 个，标记物尺寸上限为10cm×10cm。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三、技术要求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利用成品套装飞行器加以改造或自行设计并制作的 C 类机器人（飞行器）均可参与，提倡使用开源硬件和软件自行设计制作飞行器。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在设计、制作和调试飞行器时，应结合任务特点并充分考虑光线、气压、电磁场等环境因素对飞行器运行产生的干扰和影响，使其充分适应现场环境自主完成任务。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飞行器应具备使用诸如图像识别、UWB 或其他各种技术手段实现精准定位、运送物品和进行空中测量（比如求地面物品的长度、面积、体积、数量等）的能力。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飞行器在起飞区域内的尺寸上限均不超过 30cm，重量小于250g，使用空心杯电机，带保护罩，完全离开起飞区域后其尺寸不再受限。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飞行器开始执行任务前其垂直投影不能超出起飞区边框，初 始摆放角度由参与展示的学生自行决定。允许使用遥控器启动飞行器，但不允许使用遥控器控制和引导飞行器的运行，飞行器必须通过程序 实现自主飞行。在完成任务的过程中，如果飞行器（其垂直投影）离 开地图区域（400*400cm），则视为任务失败。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飞行器完成基本任务和挑战任务的总时长为 5 分钟。飞行器在起飞区域内启动后即开始计时，完成全部任务或任务失败后计时停止，飞行器在规定时间内完成的任务有效。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四、任务描述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展示交流所需飞行器、笔记本电脑、各种零配件、调试工具等由参与学生自行准备并一次性带至展示交流现场，在展示交流结束之前不再带出场馆。场地内的道具（如障碍、同心圆底盘、物品平台等）以现场提供为准，运送物品可自带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按照抽签顺序依次进行展示和交流。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飞行任务包括基本任务和挑战任务。基本任务可结合公布的任务说明进行训练。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飞行器在任务场地内从起飞区出发后，须分别通过 A、B、C、 D 、E、F、G、H、I、J、K、L 和M 点完成“基本任务”的各项子任务。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飞行器完成基本任务后可做挑战任务。相对于基本任务，挑战任务具有一定的难度和挑战性，具体任务在活动现场公布。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" w:line="24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pict>
          <v:shape id="_x0000_s1026" o:spid="_x0000_s1026" style="position:absolute;left:0pt;margin-left:90pt;margin-top:9.15pt;height:0.1pt;width:415.15pt;mso-position-horizontal-relative:page;mso-wrap-distance-bottom:0pt;mso-wrap-distance-top:0pt;z-index:-251656192;mso-width-relative:page;mso-height-relative:page;" filled="f" stroked="t" coordorigin="1800,183" coordsize="8303,0" path="m1800,183l10103,183e">
            <v:path arrowok="t"/>
            <v:fill on="f" focussize="0,0"/>
            <v:stroke weight="0.48pt" color="#000000"/>
            <v:imagedata o:title=""/>
            <o:lock v:ext="edit"/>
            <w10:wrap type="topAndBottom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0" w:line="240" w:lineRule="auto"/>
        <w:ind w:left="0" w:right="142"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</w:rPr>
        <w:t xml:space="preserve">基    本    任     务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1" w:after="1" w:line="240" w:lineRule="auto"/>
        <w:ind w:firstLine="0" w:firstLineChars="0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</w:p>
    <w:tbl>
      <w:tblPr>
        <w:tblStyle w:val="6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74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864" w:type="dxa"/>
            <w:tcBorders>
              <w:left w:val="nil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36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起 飞</w:t>
            </w:r>
          </w:p>
        </w:tc>
        <w:tc>
          <w:tcPr>
            <w:tcW w:w="7453" w:type="dxa"/>
            <w:tcBorders>
              <w:right w:val="nil"/>
            </w:tcBorders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36" w:line="240" w:lineRule="auto"/>
              <w:ind w:left="102" w:right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起飞后离地高度 50cm 以上；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864" w:type="dxa"/>
            <w:tcBorders>
              <w:left w:val="nil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" w:line="240" w:lineRule="auto"/>
              <w:ind w:right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巡 线</w:t>
            </w:r>
          </w:p>
        </w:tc>
        <w:tc>
          <w:tcPr>
            <w:tcW w:w="7453" w:type="dxa"/>
            <w:tcBorders>
              <w:right w:val="nil"/>
            </w:tcBorders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85" w:line="240" w:lineRule="auto"/>
              <w:ind w:left="102" w:right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3"/>
                <w:sz w:val="21"/>
                <w:szCs w:val="21"/>
              </w:rPr>
              <w:t xml:space="preserve">从任务点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-19"/>
                <w:sz w:val="21"/>
                <w:szCs w:val="21"/>
              </w:rPr>
              <w:t xml:space="preserve"> 开始，再从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B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C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D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E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F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G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H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I</w:t>
            </w:r>
            <w:r>
              <w:rPr>
                <w:rFonts w:hint="eastAsia" w:ascii="仿宋_GB2312" w:hAnsi="仿宋_GB2312" w:eastAsia="仿宋_GB2312" w:cs="仿宋_GB2312"/>
                <w:spacing w:val="-14"/>
                <w:sz w:val="21"/>
                <w:szCs w:val="21"/>
              </w:rPr>
              <w:t xml:space="preserve"> 任务点中随机抽取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个，完成线路规划后按字母顺序巡线飞行，如遇弧线区域须巡色环飞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行（例如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AC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）；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864" w:type="dxa"/>
            <w:tcBorders>
              <w:left w:val="nil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37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避 障</w:t>
            </w:r>
          </w:p>
        </w:tc>
        <w:tc>
          <w:tcPr>
            <w:tcW w:w="7453" w:type="dxa"/>
            <w:tcBorders>
              <w:right w:val="nil"/>
            </w:tcBorders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37" w:line="240" w:lineRule="auto"/>
              <w:ind w:left="102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3"/>
                <w:sz w:val="21"/>
                <w:szCs w:val="21"/>
              </w:rPr>
              <w:t xml:space="preserve">从任务点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-51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C</w:t>
            </w:r>
            <w:r>
              <w:rPr>
                <w:rFonts w:hint="eastAsia" w:ascii="仿宋_GB2312" w:hAnsi="仿宋_GB2312" w:eastAsia="仿宋_GB2312" w:cs="仿宋_GB2312"/>
                <w:spacing w:val="-51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E</w:t>
            </w:r>
            <w:r>
              <w:rPr>
                <w:rFonts w:hint="eastAsia" w:ascii="仿宋_GB2312" w:hAnsi="仿宋_GB2312" w:eastAsia="仿宋_GB2312" w:cs="仿宋_GB2312"/>
                <w:spacing w:val="-51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G</w:t>
            </w:r>
            <w:r>
              <w:rPr>
                <w:rFonts w:hint="eastAsia" w:ascii="仿宋_GB2312" w:hAnsi="仿宋_GB2312" w:eastAsia="仿宋_GB2312" w:cs="仿宋_GB2312"/>
                <w:spacing w:val="-18"/>
                <w:sz w:val="21"/>
                <w:szCs w:val="21"/>
              </w:rPr>
              <w:t xml:space="preserve"> 中随机抽取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-19"/>
                <w:sz w:val="21"/>
                <w:szCs w:val="21"/>
              </w:rPr>
              <w:t xml:space="preserve"> 个，按字母顺序依次完成避障飞行；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1" w:hRule="atLeast"/>
        </w:trPr>
        <w:tc>
          <w:tcPr>
            <w:tcW w:w="864" w:type="dxa"/>
            <w:tcBorders>
              <w:left w:val="nil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运 送</w:t>
            </w:r>
          </w:p>
        </w:tc>
        <w:tc>
          <w:tcPr>
            <w:tcW w:w="7453" w:type="dxa"/>
            <w:tcBorders>
              <w:right w:val="nil"/>
            </w:tcBorders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5" w:line="240" w:lineRule="auto"/>
              <w:ind w:left="103" w:right="10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1"/>
                <w:szCs w:val="21"/>
              </w:rPr>
              <w:t xml:space="preserve">从任务点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J</w:t>
            </w:r>
            <w:r>
              <w:rPr>
                <w:rFonts w:hint="eastAsia" w:ascii="仿宋_GB2312" w:hAnsi="仿宋_GB2312" w:eastAsia="仿宋_GB2312" w:cs="仿宋_GB2312"/>
                <w:spacing w:val="-17"/>
                <w:sz w:val="21"/>
                <w:szCs w:val="21"/>
              </w:rPr>
              <w:t xml:space="preserve"> 开始，再从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K、L、M</w:t>
            </w:r>
            <w:r>
              <w:rPr>
                <w:rFonts w:hint="eastAsia" w:ascii="仿宋_GB2312" w:hAnsi="仿宋_GB2312" w:eastAsia="仿宋_GB2312" w:cs="仿宋_GB2312"/>
                <w:spacing w:val="-13"/>
                <w:sz w:val="21"/>
                <w:szCs w:val="21"/>
              </w:rPr>
              <w:t xml:space="preserve"> 任务点中随机抽取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spacing w:val="-11"/>
                <w:sz w:val="21"/>
                <w:szCs w:val="21"/>
              </w:rPr>
              <w:t xml:space="preserve"> 个，通过自动挂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 xml:space="preserve">载将平台上的运送物品投放至以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I</w:t>
            </w: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 xml:space="preserve"> 为中心的同心圆盘中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挂载装置必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须接触运送物品才有效）；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864" w:type="dxa"/>
            <w:tcBorders>
              <w:left w:val="nil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9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航 拍</w:t>
            </w:r>
          </w:p>
        </w:tc>
        <w:tc>
          <w:tcPr>
            <w:tcW w:w="7453" w:type="dxa"/>
            <w:tcBorders>
              <w:right w:val="nil"/>
            </w:tcBorders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90" w:line="240" w:lineRule="auto"/>
              <w:ind w:left="102" w:right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完成对空中运送任务结果的拍摄，拍摄结果可查询；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864" w:type="dxa"/>
            <w:tcBorders>
              <w:left w:val="nil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95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返 航</w:t>
            </w:r>
          </w:p>
        </w:tc>
        <w:tc>
          <w:tcPr>
            <w:tcW w:w="7453" w:type="dxa"/>
            <w:tcBorders>
              <w:right w:val="nil"/>
            </w:tcBorders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95" w:line="240" w:lineRule="auto"/>
              <w:ind w:left="102" w:right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返回至降落区域。 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如果觉得展示效果不理想，参与展示的学生可以当即申请再展示一次。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展示完成以后，由场内专家老师就机器人的设计思路、结构特点、编程特色、解决方案、创新之处等方面进行提问和交流，参与展示的学生需在现场有针对性地予以解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答和介绍。 </w:t>
      </w:r>
    </w:p>
    <w:sectPr>
      <w:footerReference r:id="rId5" w:type="default"/>
      <w:pgSz w:w="11910" w:h="16840"/>
      <w:pgMar w:top="1520" w:right="1420" w:bottom="1440" w:left="1680" w:header="0" w:footer="1250" w:gutter="0"/>
      <w:pgNumType w:fmt="numberInDash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圆B5">
    <w:panose1 w:val="02010600000101010101"/>
    <w:charset w:val="88"/>
    <w:family w:val="auto"/>
    <w:pitch w:val="default"/>
    <w:sig w:usb0="00000001" w:usb1="080E0800" w:usb2="00000002" w:usb3="00000000" w:csb0="001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sz w:val="20"/>
      </w:rP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720"/>
  <w:drawingGridHorizontalSpacing w:val="110"/>
  <w:displayHorizontalDrawingGridEvery w:val="1"/>
  <w:displayVerticalDrawingGridEvery w:val="1"/>
  <w:noPunctuationKerning w:val="true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ExZTIxZDk3YTI4ZjhkYWM5NDlmZjA1N2YzYzM2ODUifQ=="/>
  </w:docVars>
  <w:rsids>
    <w:rsidRoot w:val="00000000"/>
    <w:rsid w:val="06253BED"/>
    <w:rsid w:val="59B0047A"/>
    <w:rsid w:val="E7ECE8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1"/>
    <w:pPr>
      <w:spacing w:before="148"/>
      <w:ind w:left="120"/>
      <w:outlineLvl w:val="1"/>
    </w:pPr>
    <w:rPr>
      <w:rFonts w:ascii="宋体" w:hAnsi="宋体" w:eastAsia="宋体" w:cs="宋体"/>
      <w:b/>
      <w:bCs/>
      <w:sz w:val="28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8"/>
      <w:szCs w:val="2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20" w:firstLine="560"/>
    </w:pPr>
    <w:rPr>
      <w:rFonts w:ascii="宋体" w:hAnsi="宋体" w:eastAsia="宋体" w:cs="宋体"/>
    </w:rPr>
  </w:style>
  <w:style w:type="paragraph" w:customStyle="1" w:styleId="10">
    <w:name w:val="Table Paragraph"/>
    <w:basedOn w:val="1"/>
    <w:qFormat/>
    <w:uiPriority w:val="1"/>
    <w:pPr>
      <w:ind w:right="-15"/>
    </w:pPr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 textRotate="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1882</Words>
  <Characters>2018</Characters>
  <TotalTime>6</TotalTime>
  <ScaleCrop>false</ScaleCrop>
  <LinksUpToDate>false</LinksUpToDate>
  <CharactersWithSpaces>2188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2023-12-06T18:47:00Z</dcterms:created>
  <dc:creator>office user</dc:creator>
  <cp:lastModifiedBy>uos</cp:lastModifiedBy>
  <dcterms:modified xsi:type="dcterms:W3CDTF">2024-01-11T09:50:29Z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2023-11-01T00:00:00Z</vt:filetime>
  </property>
  <property fmtid="{D5CDD505-2E9C-101B-9397-08002B2CF9AE}" pid="3" name="Creator">
    <vt:lpwstr>Acrobat PDFMaker 20 Word 版</vt:lpwstr>
  </property>
  <property fmtid="{D5CDD505-2E9C-101B-9397-08002B2CF9AE}" pid="4" name="LastSaved">
    <vt:filetime>2023-12-06T00:00:00Z</vt:filetime>
  </property>
  <property fmtid="{D5CDD505-2E9C-101B-9397-08002B2CF9AE}" pid="5" name="KSOProductBuildVer">
    <vt:lpwstr>2052-11.8.2.10587</vt:lpwstr>
  </property>
  <property fmtid="{D5CDD505-2E9C-101B-9397-08002B2CF9AE}" pid="6" name="ICV">
    <vt:lpwstr>1C4D954FD9C14A11BA4AAB39C003437B_12</vt:lpwstr>
  </property>
</Properties>
</file>