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Times New Roman"/>
          <w:color w:val="auto"/>
          <w:spacing w:val="0"/>
          <w:sz w:val="32"/>
          <w:szCs w:val="32"/>
          <w:highlight w:val="none"/>
          <w:lang w:val="en-US" w:eastAsia="zh-CN"/>
        </w:rPr>
        <w:t>2024年可编程控制的空中飞行器（飞行机器人）任务书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Times New Roman"/>
          <w:color w:val="auto"/>
          <w:spacing w:val="0"/>
          <w:sz w:val="32"/>
          <w:szCs w:val="32"/>
          <w:highlight w:val="none"/>
          <w:lang w:val="en-US" w:eastAsia="zh-CN"/>
        </w:rPr>
        <w:t>（C类 高中（含中职）组）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1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1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活动参加对象：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高中（含中职）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活动人数：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支队伍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名学生组成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指导教师：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支队伍1-2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名指导教师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一、项目概述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本项目中 C 类是指可编程控制的飞行机器人（空中飞行器）。根据公布的任务和现场发布的任务，参与交流展示的学生能够结合环境因素，综合运用多种传感器诸如图像识别、激光定高、气压测定等自行设计、制作或改装飞行器,现场编写程序、调试并完善飞行器控制程序，使其自主高效地完成飞行项目任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二、场地及物品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1. 场地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 xml:space="preserve">1.1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飞行场地为尺寸约 400cm×400cm 哑光刀刮布材质喷绘地图。起飞及降落区域分别为 40cm×40cm 的正方形，距离外边框约 80cm。飞行安全围网构成 600cm×600cm 的区域，其中任务区的尺寸是 200cm×200cm 的正方形，正方形内部为米字形、外部为外切圆, 4 段彩色圆弧的颜色分别为红色（参考色值为 C0 M100 Y100 K0）、黄色（参考色值为 C0 M0 Y100 K0）、蓝色（参考色值为 C90 M90 Y0 K0）和绿色（参考色值为 C80 M0 Y100 K0）。任务点是米字形的 8 个顶点和中心点，明显标注出 A、B、C、D、E、F、G、H 和 I 点，J、K、L、M 为线段 HI、BI、DI、FI 的中点，如图 1、图 2 所示。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/>
        <w:jc w:val="center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highlight w:val="none"/>
          <w:lang w:eastAsia="zh-CN"/>
        </w:rPr>
        <w:drawing>
          <wp:inline distT="0" distB="0" distL="0" distR="0">
            <wp:extent cx="4775200" cy="4850765"/>
            <wp:effectExtent l="0" t="0" r="6350" b="6985"/>
            <wp:docPr id="1" name="image1.pn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true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5200" cy="485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eastAsia="zh-CN"/>
        </w:rPr>
        <w:t>图 1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val="en-US" w:eastAsia="zh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eastAsia="zh-CN"/>
        </w:rPr>
        <w:t>场地俯视示意图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/>
        <w:jc w:val="center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highlight w:val="none"/>
          <w:lang w:eastAsia="zh-CN"/>
        </w:rPr>
        <w:drawing>
          <wp:inline distT="0" distB="0" distL="0" distR="0">
            <wp:extent cx="3547110" cy="3239770"/>
            <wp:effectExtent l="0" t="0" r="15240" b="17780"/>
            <wp:docPr id="3" name="image2.jpe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true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7110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eastAsia="zh-CN"/>
        </w:rPr>
        <w:t>图 2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val="en-US" w:eastAsia="zh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eastAsia="zh-CN"/>
        </w:rPr>
        <w:t>场地侧视示意图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highlight w:val="none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 xml:space="preserve">1.2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在任务点A、C、E、G 上方各放置 1 个竖直的障碍物，其高度约为 80cm-150cm，外形为 1 个竖杆和 3 个直径分别约为 50cm、60cm、70cm 的圆环，摆放角度随机，在展示过程中保持不变。对障碍物的粗细、颜色及材质均不作要求，固定方式亦可多样，可利用体育训练或健身锻炼的器材制作。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 xml:space="preserve">1.3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以 I 点为圆心摆放 3 个直径分别为 15cm、30cm、45cm，高度约为 3cm 的同心圆底盘。在任务点 J、K、L、M 上方各放置 1 个用于摆放运送物品的平台，平台高度在 0-100cm 不等，直径约为 30cm。运送物品最大尺寸不超过 2cm，材质、重量及颜色不限，以场外观察者肉眼明显能见为佳，允许做镂空处理。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 xml:space="preserve">1.4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现场允许使用二维码或其他标记物，可遮盖于地图上（不可粘贴于场地）。使用标记物的总数不超过 10 个，标记物尺寸上限为10cm×10cm。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三、技术要求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利用成品套装飞行器加以改造或自行设计并制作的 C 类机器人（飞行器）均可参与，提倡使用开源硬件和软件自行设计制作飞行器。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在设计、制作和调试飞行器时，应结合任务特点并充分考虑光线、气压、电磁场等环境因素对飞行器运行产生的干扰和影响，使其充分适应现场环境自主完成任务。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飞行器应具备使用诸如图像识别、UWB 或其他各种技术手段实现精准定位、运送物品和进行空中测量（比如求地面物品的长度、面积、体积、数量等）的能力。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飞行器在起飞区域内的尺寸上限均不超过 30cm，重量小于250g，使用空心杯电机，带保护罩，完全离开起飞区域后其尺寸不再受限。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飞行器开始执行任务前其垂直投影不能超出起飞区边框，初 始摆放角度由参与展示的学生自行决定。允许使用遥控器启动飞行器，但不允许使用遥控器控制和引导飞行器的运行，飞行器必须通过程序 实现自主飞行。在完成任务的过程中，如果飞行器（其垂直投影）离 开地图区域（400*400cm），则视为任务失败。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飞行器完成基本任务和挑战任务的总时长为 5 分钟。飞行器在起飞区域内启动后即开始计时，完成全部任务或任务失败后计时停止，飞行器在规定时间内完成的任务有效。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四、任务描述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展示交流所需飞行器、笔记本电脑、各种零配件、调试工具等由参与学生自行准备并一次性带至展示交流现场，在展示交流结束之前不再带出场馆。场地内的道具（如障碍、同心圆底盘、物品平台等）以现场提供为准，运送物品可自带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按照抽签顺序依次进行展示和交流。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飞行任务包括基本任务和挑战任务。基本任务可结合公布的任务说明进行训练。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飞行器在任务场地内从起飞区出发后，须分别通过 A、B、C、D、E、F、G、H、I、J、K、L 和M 点完成“基本任务”的各项子任务。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飞行器完成基本任务后可做挑战任务。相对于基本任务，挑战任务具有一定的难度和挑战性，具体任务在活动现场公布。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10" w:line="24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pict>
          <v:shape id="_x0000_s1026" o:spid="_x0000_s1026" style="position:absolute;left:0pt;margin-left:90pt;margin-top:9.15pt;height:0.1pt;width:415.15pt;mso-position-horizontal-relative:page;mso-wrap-distance-bottom:0pt;mso-wrap-distance-top:0pt;z-index:-251656192;mso-width-relative:page;mso-height-relative:page;" filled="f" stroked="t" coordorigin="1800,183" coordsize="8303,0" path="m1800,183l10103,183e">
            <v:path arrowok="t"/>
            <v:fill on="f" focussize="0,0"/>
            <v:stroke weight="0.481023622047244pt" color="#000000"/>
            <v:imagedata o:title=""/>
            <o:lock v:ext="edit"/>
            <w10:wrap type="topAndBottom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124" w:line="240" w:lineRule="auto"/>
        <w:ind w:left="0" w:right="123" w:firstLine="421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</w:rPr>
        <w:t>基    本    任     务</w:t>
      </w:r>
      <w:r>
        <w:rPr>
          <w:rFonts w:hint="eastAsia" w:ascii="仿宋_GB2312" w:hAnsi="仿宋_GB2312" w:eastAsia="仿宋_GB2312" w:cs="仿宋_GB2312"/>
          <w:b/>
          <w:bCs/>
          <w:w w:val="99"/>
          <w:sz w:val="21"/>
          <w:szCs w:val="21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12" w:line="24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</w:p>
    <w:tbl>
      <w:tblPr>
        <w:tblStyle w:val="6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74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864" w:type="dxa"/>
            <w:tcBorders>
              <w:left w:val="nil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9" w:line="240" w:lineRule="auto"/>
              <w:ind w:right="-15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起 飞</w:t>
            </w:r>
          </w:p>
        </w:tc>
        <w:tc>
          <w:tcPr>
            <w:tcW w:w="7453" w:type="dxa"/>
            <w:tcBorders>
              <w:right w:val="nil"/>
            </w:tcBorders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9" w:line="240" w:lineRule="auto"/>
              <w:ind w:left="102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起飞后离地高度 50cm 以上；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864" w:type="dxa"/>
            <w:tcBorders>
              <w:left w:val="nil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-15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巡 线</w:t>
            </w:r>
          </w:p>
        </w:tc>
        <w:tc>
          <w:tcPr>
            <w:tcW w:w="7453" w:type="dxa"/>
            <w:tcBorders>
              <w:right w:val="nil"/>
            </w:tcBorders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94" w:line="240" w:lineRule="auto"/>
              <w:ind w:left="102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3"/>
                <w:sz w:val="21"/>
                <w:szCs w:val="21"/>
              </w:rPr>
              <w:t xml:space="preserve">从任务点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-19"/>
                <w:sz w:val="21"/>
                <w:szCs w:val="21"/>
              </w:rPr>
              <w:t xml:space="preserve"> 开始，再从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B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C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D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E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F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G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H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I</w:t>
            </w:r>
            <w:r>
              <w:rPr>
                <w:rFonts w:hint="eastAsia" w:ascii="仿宋_GB2312" w:hAnsi="仿宋_GB2312" w:eastAsia="仿宋_GB2312" w:cs="仿宋_GB2312"/>
                <w:spacing w:val="-14"/>
                <w:sz w:val="21"/>
                <w:szCs w:val="21"/>
              </w:rPr>
              <w:t xml:space="preserve"> 任务点中随机抽取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" w:line="240" w:lineRule="auto"/>
              <w:ind w:left="102" w:right="108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个，完成线路规划后按字母顺序巡线飞行，如遇弧线区域须巡色环飞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行（例如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AC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）；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864" w:type="dxa"/>
            <w:tcBorders>
              <w:left w:val="nil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3" w:line="240" w:lineRule="auto"/>
              <w:ind w:right="-15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避 障</w:t>
            </w:r>
          </w:p>
        </w:tc>
        <w:tc>
          <w:tcPr>
            <w:tcW w:w="7453" w:type="dxa"/>
            <w:tcBorders>
              <w:right w:val="nil"/>
            </w:tcBorders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13" w:line="240" w:lineRule="auto"/>
              <w:ind w:left="102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按字母顺序依次完成 A、C、E、G 任务点的避障飞行；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864" w:type="dxa"/>
            <w:tcBorders>
              <w:left w:val="nil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5" w:line="240" w:lineRule="auto"/>
              <w:ind w:right="-15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运 送</w:t>
            </w:r>
          </w:p>
        </w:tc>
        <w:tc>
          <w:tcPr>
            <w:tcW w:w="7453" w:type="dxa"/>
            <w:tcBorders>
              <w:right w:val="nil"/>
            </w:tcBorders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0" w:line="240" w:lineRule="auto"/>
              <w:ind w:left="102" w:right="10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1"/>
                <w:szCs w:val="21"/>
              </w:rPr>
              <w:t xml:space="preserve">从任务点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J</w:t>
            </w:r>
            <w:r>
              <w:rPr>
                <w:rFonts w:hint="eastAsia" w:ascii="仿宋_GB2312" w:hAnsi="仿宋_GB2312" w:eastAsia="仿宋_GB2312" w:cs="仿宋_GB2312"/>
                <w:spacing w:val="-16"/>
                <w:sz w:val="21"/>
                <w:szCs w:val="21"/>
              </w:rPr>
              <w:t xml:space="preserve"> 开始，按照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K、L、M</w:t>
            </w:r>
            <w:r>
              <w:rPr>
                <w:rFonts w:hint="eastAsia" w:ascii="仿宋_GB2312" w:hAnsi="仿宋_GB2312" w:eastAsia="仿宋_GB2312" w:cs="仿宋_GB2312"/>
                <w:spacing w:val="-9"/>
                <w:sz w:val="21"/>
                <w:szCs w:val="21"/>
              </w:rPr>
              <w:t xml:space="preserve"> 任务点顺序，通过自动挂载将平台上</w:t>
            </w:r>
            <w:r>
              <w:rPr>
                <w:rFonts w:hint="eastAsia" w:ascii="仿宋_GB2312" w:hAnsi="仿宋_GB2312" w:eastAsia="仿宋_GB2312" w:cs="仿宋_GB2312"/>
                <w:spacing w:val="-5"/>
                <w:sz w:val="21"/>
                <w:szCs w:val="21"/>
              </w:rPr>
              <w:t xml:space="preserve">的运送物品投放至以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I</w:t>
            </w: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 xml:space="preserve"> 为中心的同心圆盘中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-2"/>
                <w:sz w:val="21"/>
                <w:szCs w:val="21"/>
              </w:rPr>
              <w:t>挂载装置必须接触运送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物品才有效）；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864" w:type="dxa"/>
            <w:tcBorders>
              <w:left w:val="nil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7" w:line="240" w:lineRule="auto"/>
              <w:ind w:right="-15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航 拍</w:t>
            </w:r>
          </w:p>
        </w:tc>
        <w:tc>
          <w:tcPr>
            <w:tcW w:w="7453" w:type="dxa"/>
            <w:tcBorders>
              <w:right w:val="nil"/>
            </w:tcBorders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7" w:line="240" w:lineRule="auto"/>
              <w:ind w:left="102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完成对空中运送任务结果的拍摄，拍摄结果可查询；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864" w:type="dxa"/>
            <w:tcBorders>
              <w:left w:val="nil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3" w:line="240" w:lineRule="auto"/>
              <w:ind w:right="-15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返 航</w:t>
            </w:r>
          </w:p>
        </w:tc>
        <w:tc>
          <w:tcPr>
            <w:tcW w:w="7453" w:type="dxa"/>
            <w:tcBorders>
              <w:right w:val="nil"/>
            </w:tcBorders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23" w:line="240" w:lineRule="auto"/>
              <w:ind w:left="102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返回至降落区域。 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9" w:line="24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 xml:space="preserve">6.如果觉得展示效果不理想，参与展示的学生可以当即申请再展示一次。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 xml:space="preserve">7.展示完成以后，由场内专家老师就机器人的设计思路、结构特点、编程特色、解决方案、创新之处等方面进行提问和交流，参与展示的学生需在现场有针对性地予以解答和介绍。 </w:t>
      </w:r>
    </w:p>
    <w:sectPr>
      <w:footerReference r:id="rId5" w:type="default"/>
      <w:pgSz w:w="11910" w:h="16840"/>
      <w:pgMar w:top="1520" w:right="1420" w:bottom="1440" w:left="1680" w:header="0" w:footer="1250" w:gutter="0"/>
      <w:pgNumType w:fmt="numberInDash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sz w:val="20"/>
      </w:rP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NTExZTIxZDk3YTI4ZjhkYWM5NDlmZjA1N2YzYzM2ODUifQ=="/>
  </w:docVars>
  <w:rsids>
    <w:rsidRoot w:val="00000000"/>
    <w:rsid w:val="2F303AB0"/>
    <w:rsid w:val="48F84A28"/>
    <w:rsid w:val="4DF9FBEF"/>
    <w:rsid w:val="5FFB0973"/>
    <w:rsid w:val="F7F762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1"/>
    <w:pPr>
      <w:spacing w:before="60"/>
      <w:ind w:left="120"/>
      <w:outlineLvl w:val="1"/>
    </w:pPr>
    <w:rPr>
      <w:rFonts w:ascii="宋体" w:hAnsi="宋体" w:eastAsia="宋体" w:cs="宋体"/>
      <w:b/>
      <w:bCs/>
      <w:sz w:val="28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8"/>
      <w:szCs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20" w:right="380" w:firstLine="560"/>
    </w:pPr>
    <w:rPr>
      <w:rFonts w:ascii="宋体" w:hAnsi="宋体" w:eastAsia="宋体" w:cs="宋体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 textRotate="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1842</Words>
  <Characters>1973</Characters>
  <TotalTime>21</TotalTime>
  <ScaleCrop>false</ScaleCrop>
  <LinksUpToDate>false</LinksUpToDate>
  <CharactersWithSpaces>2137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2023-12-07T02:48:00Z</dcterms:created>
  <dc:creator>office user</dc:creator>
  <cp:lastModifiedBy>uos</cp:lastModifiedBy>
  <dcterms:modified xsi:type="dcterms:W3CDTF">2024-01-11T09:50:14Z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2023-11-01T00:00:00Z</vt:filetime>
  </property>
  <property fmtid="{D5CDD505-2E9C-101B-9397-08002B2CF9AE}" pid="3" name="Creator">
    <vt:lpwstr>Acrobat PDFMaker 20 Word 版</vt:lpwstr>
  </property>
  <property fmtid="{D5CDD505-2E9C-101B-9397-08002B2CF9AE}" pid="4" name="LastSaved">
    <vt:filetime>2023-12-06T00:00:00Z</vt:filetime>
  </property>
  <property fmtid="{D5CDD505-2E9C-101B-9397-08002B2CF9AE}" pid="5" name="KSOProductBuildVer">
    <vt:lpwstr>2052-11.8.2.10587</vt:lpwstr>
  </property>
  <property fmtid="{D5CDD505-2E9C-101B-9397-08002B2CF9AE}" pid="6" name="ICV">
    <vt:lpwstr>E94F64D7350A4BFF828DB2FFE5C81BCB_12</vt:lpwstr>
  </property>
</Properties>
</file>