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64E61" w14:textId="77777777" w:rsidR="00D043D9" w:rsidRDefault="00000000">
      <w:pPr>
        <w:spacing w:line="360" w:lineRule="auto"/>
        <w:rPr>
          <w:rFonts w:ascii="仿宋_GB2312" w:eastAsia="仿宋_GB2312" w:hAnsi="宋体" w:cs="宋体"/>
          <w:color w:val="000000"/>
          <w:kern w:val="0"/>
          <w:sz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</w:rPr>
        <w:t>附件4-1</w:t>
      </w:r>
    </w:p>
    <w:p w14:paraId="63599B41" w14:textId="77777777" w:rsidR="00D043D9" w:rsidRDefault="00000000">
      <w:pPr>
        <w:widowControl/>
        <w:adjustRightInd w:val="0"/>
        <w:snapToGrid w:val="0"/>
        <w:jc w:val="center"/>
        <w:outlineLvl w:val="0"/>
        <w:rPr>
          <w:rFonts w:ascii="方正小标宋简体" w:eastAsia="方正小标宋简体" w:hAnsi="方正小标宋简体" w:cs="方正小标宋简体"/>
          <w:b/>
          <w:bCs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color w:val="000000"/>
          <w:sz w:val="44"/>
          <w:szCs w:val="44"/>
        </w:rPr>
        <w:t>优创未来项目活动任务说明</w:t>
      </w:r>
    </w:p>
    <w:p w14:paraId="7FA5F968" w14:textId="77777777" w:rsidR="00D043D9" w:rsidRDefault="00D043D9">
      <w:pPr>
        <w:rPr>
          <w:rFonts w:ascii="仿宋_GB2312" w:eastAsia="仿宋_GB2312" w:hAnsi="仿宋_GB2312" w:cs="仿宋_GB2312"/>
          <w:szCs w:val="21"/>
        </w:rPr>
      </w:pPr>
    </w:p>
    <w:p w14:paraId="1D5E0118" w14:textId="77777777" w:rsidR="00D043D9" w:rsidRDefault="00000000">
      <w:pPr>
        <w:pStyle w:val="1"/>
        <w:autoSpaceDE w:val="0"/>
        <w:autoSpaceDN w:val="0"/>
        <w:spacing w:line="540" w:lineRule="exact"/>
        <w:ind w:left="0" w:firstLineChars="200" w:firstLine="640"/>
        <w:jc w:val="left"/>
        <w:rPr>
          <w:rFonts w:ascii="黑体" w:eastAsia="黑体" w:hAnsi="黑体" w:cs="黑体"/>
          <w:b w:val="0"/>
          <w:snapToGrid w:val="0"/>
          <w:color w:val="000000"/>
          <w:kern w:val="0"/>
          <w:sz w:val="32"/>
          <w:szCs w:val="21"/>
        </w:rPr>
      </w:pPr>
      <w:r>
        <w:rPr>
          <w:rFonts w:ascii="黑体" w:eastAsia="黑体" w:hAnsi="黑体" w:cs="黑体" w:hint="eastAsia"/>
          <w:b w:val="0"/>
          <w:snapToGrid w:val="0"/>
          <w:color w:val="000000"/>
          <w:kern w:val="0"/>
          <w:sz w:val="32"/>
          <w:szCs w:val="21"/>
        </w:rPr>
        <w:t>一、任务主题</w:t>
      </w:r>
    </w:p>
    <w:p w14:paraId="3A5CC85E" w14:textId="77777777" w:rsidR="00D043D9" w:rsidRDefault="00000000">
      <w:pPr>
        <w:spacing w:line="540" w:lineRule="exact"/>
        <w:ind w:firstLineChars="200" w:firstLine="640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</w:rPr>
        <w:t>小学、初中、高中（含中职）任务主题将于活动现场公布。</w:t>
      </w:r>
    </w:p>
    <w:p w14:paraId="147F7F0A" w14:textId="77777777" w:rsidR="00D043D9" w:rsidRDefault="00000000">
      <w:pPr>
        <w:pStyle w:val="1"/>
        <w:autoSpaceDE w:val="0"/>
        <w:autoSpaceDN w:val="0"/>
        <w:spacing w:line="540" w:lineRule="exact"/>
        <w:ind w:left="0" w:firstLineChars="200" w:firstLine="640"/>
        <w:jc w:val="left"/>
        <w:rPr>
          <w:rFonts w:ascii="黑体" w:eastAsia="黑体" w:hAnsi="黑体" w:cs="黑体"/>
          <w:b w:val="0"/>
          <w:snapToGrid w:val="0"/>
          <w:color w:val="000000"/>
          <w:kern w:val="0"/>
          <w:sz w:val="32"/>
          <w:szCs w:val="21"/>
        </w:rPr>
      </w:pPr>
      <w:r>
        <w:rPr>
          <w:rFonts w:ascii="黑体" w:eastAsia="黑体" w:hAnsi="黑体" w:cs="黑体" w:hint="eastAsia"/>
          <w:b w:val="0"/>
          <w:snapToGrid w:val="0"/>
          <w:color w:val="000000"/>
          <w:kern w:val="0"/>
          <w:sz w:val="32"/>
          <w:szCs w:val="21"/>
        </w:rPr>
        <w:t>二、器材准备</w:t>
      </w:r>
    </w:p>
    <w:p w14:paraId="7A3961A5" w14:textId="77777777" w:rsidR="00D043D9" w:rsidRDefault="00000000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</w:rPr>
        <w:t>根据本届活动指南中的优创未来项目要求，自行准备笔记本电脑、相关器材和基本工具。其中自带器材和工具总重量要求为：小学不超过 8kg，初中不超过 10kg，高中不超过 10kg。</w:t>
      </w:r>
    </w:p>
    <w:p w14:paraId="0663EDEE" w14:textId="77777777" w:rsidR="00D043D9" w:rsidRDefault="00000000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</w:rPr>
        <w:t>现场提供少量激光切割机和3D打印机。</w:t>
      </w:r>
    </w:p>
    <w:p w14:paraId="42AB8805" w14:textId="77777777" w:rsidR="00D043D9" w:rsidRDefault="00000000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</w:rPr>
        <w:t>优创未来项目重在鼓励创新、创意和动手实践，突出运用人工智能思维观察生活和问题解决，展现利用人工智能解</w:t>
      </w:r>
      <w:proofErr w:type="gramStart"/>
      <w:r>
        <w:rPr>
          <w:rFonts w:ascii="仿宋_GB2312" w:eastAsia="仿宋_GB2312" w:hAnsi="宋体" w:cs="宋体" w:hint="eastAsia"/>
          <w:color w:val="000000"/>
          <w:kern w:val="0"/>
          <w:sz w:val="32"/>
        </w:rPr>
        <w:t>决问题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</w:rPr>
        <w:t>的能力。不鼓励依托高端器材或堆积器材数量的方式呈现功能。</w:t>
      </w:r>
    </w:p>
    <w:p w14:paraId="498E095F" w14:textId="77777777" w:rsidR="00D043D9" w:rsidRDefault="00000000">
      <w:pPr>
        <w:pStyle w:val="1"/>
        <w:autoSpaceDE w:val="0"/>
        <w:autoSpaceDN w:val="0"/>
        <w:spacing w:line="540" w:lineRule="exact"/>
        <w:ind w:left="0" w:firstLineChars="200" w:firstLine="640"/>
        <w:jc w:val="left"/>
        <w:rPr>
          <w:rFonts w:ascii="黑体" w:eastAsia="黑体" w:hAnsi="黑体" w:cs="黑体"/>
          <w:b w:val="0"/>
          <w:snapToGrid w:val="0"/>
          <w:color w:val="000000"/>
          <w:kern w:val="0"/>
          <w:sz w:val="32"/>
          <w:szCs w:val="21"/>
        </w:rPr>
      </w:pPr>
      <w:r>
        <w:rPr>
          <w:rFonts w:ascii="黑体" w:eastAsia="黑体" w:hAnsi="黑体" w:cs="黑体" w:hint="eastAsia"/>
          <w:b w:val="0"/>
          <w:snapToGrid w:val="0"/>
          <w:color w:val="000000"/>
          <w:kern w:val="0"/>
          <w:sz w:val="32"/>
          <w:szCs w:val="21"/>
        </w:rPr>
        <w:t>三、任务说明</w:t>
      </w:r>
    </w:p>
    <w:p w14:paraId="690A6E61" w14:textId="77777777" w:rsidR="00D043D9" w:rsidRDefault="00000000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</w:rPr>
        <w:t>1.任务内容：</w:t>
      </w:r>
    </w:p>
    <w:tbl>
      <w:tblPr>
        <w:tblW w:w="8726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7"/>
        <w:gridCol w:w="4177"/>
        <w:gridCol w:w="1942"/>
      </w:tblGrid>
      <w:tr w:rsidR="00D043D9" w14:paraId="285FC8E7" w14:textId="77777777">
        <w:trPr>
          <w:trHeight w:val="440"/>
          <w:jc w:val="center"/>
        </w:trPr>
        <w:tc>
          <w:tcPr>
            <w:tcW w:w="2607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0397C85" w14:textId="77777777" w:rsidR="00D043D9" w:rsidRDefault="00000000">
            <w:pPr>
              <w:pStyle w:val="TableParagraph"/>
              <w:jc w:val="center"/>
              <w:rPr>
                <w:rFonts w:ascii="黑体" w:eastAsia="黑体" w:hAnsi="黑体" w:cs="黑体"/>
                <w:b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Cs w:val="21"/>
              </w:rPr>
              <w:t>组别</w:t>
            </w:r>
          </w:p>
        </w:tc>
        <w:tc>
          <w:tcPr>
            <w:tcW w:w="4177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86AC8C4" w14:textId="77777777" w:rsidR="00D043D9" w:rsidRDefault="00000000">
            <w:pPr>
              <w:pStyle w:val="TableParagraph"/>
              <w:jc w:val="center"/>
              <w:rPr>
                <w:rFonts w:ascii="黑体" w:eastAsia="黑体" w:hAnsi="黑体" w:cs="黑体"/>
                <w:b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Cs w:val="21"/>
              </w:rPr>
              <w:t>AI 技术</w:t>
            </w:r>
          </w:p>
        </w:tc>
        <w:tc>
          <w:tcPr>
            <w:tcW w:w="194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3A4E7DC" w14:textId="77777777" w:rsidR="00D043D9" w:rsidRDefault="00000000">
            <w:pPr>
              <w:pStyle w:val="TableParagraph"/>
              <w:jc w:val="center"/>
              <w:rPr>
                <w:rFonts w:ascii="黑体" w:eastAsia="黑体" w:hAnsi="黑体" w:cs="黑体"/>
                <w:b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szCs w:val="21"/>
              </w:rPr>
              <w:t>主题</w:t>
            </w:r>
          </w:p>
        </w:tc>
      </w:tr>
      <w:tr w:rsidR="00D043D9" w14:paraId="02BE6D11" w14:textId="77777777">
        <w:trPr>
          <w:jc w:val="center"/>
        </w:trPr>
        <w:tc>
          <w:tcPr>
            <w:tcW w:w="2607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DAB018F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小学（四年级及以上）</w:t>
            </w:r>
          </w:p>
        </w:tc>
        <w:tc>
          <w:tcPr>
            <w:tcW w:w="4177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467BB45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pacing w:val="-5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5"/>
                <w:szCs w:val="21"/>
              </w:rPr>
              <w:t>语音识别</w:t>
            </w:r>
          </w:p>
          <w:p w14:paraId="3A880455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pacing w:val="-5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5"/>
                <w:szCs w:val="21"/>
              </w:rPr>
              <w:t>语音合成</w:t>
            </w:r>
          </w:p>
          <w:p w14:paraId="0F1B088C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5"/>
                <w:szCs w:val="21"/>
              </w:rPr>
              <w:t>语义理解</w:t>
            </w:r>
          </w:p>
          <w:p w14:paraId="1B23AA45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pacing w:val="-3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3"/>
                <w:szCs w:val="21"/>
              </w:rPr>
              <w:t>语音交互控制</w:t>
            </w:r>
          </w:p>
          <w:p w14:paraId="4247D083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图像识别</w:t>
            </w:r>
          </w:p>
          <w:p w14:paraId="58171B50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lastRenderedPageBreak/>
              <w:t>...</w:t>
            </w:r>
          </w:p>
        </w:tc>
        <w:tc>
          <w:tcPr>
            <w:tcW w:w="194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97FB138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lastRenderedPageBreak/>
              <w:t>主题现场公布</w:t>
            </w:r>
          </w:p>
        </w:tc>
      </w:tr>
      <w:tr w:rsidR="00D043D9" w14:paraId="13933972" w14:textId="77777777">
        <w:trPr>
          <w:jc w:val="center"/>
        </w:trPr>
        <w:tc>
          <w:tcPr>
            <w:tcW w:w="2607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E6ACFBC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初中</w:t>
            </w:r>
          </w:p>
        </w:tc>
        <w:tc>
          <w:tcPr>
            <w:tcW w:w="4177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2B03FBB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pacing w:val="-5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5"/>
                <w:szCs w:val="21"/>
              </w:rPr>
              <w:t>人脸识别</w:t>
            </w:r>
          </w:p>
          <w:p w14:paraId="7E89D101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pacing w:val="-5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5"/>
                <w:szCs w:val="21"/>
              </w:rPr>
              <w:t>物体识别</w:t>
            </w:r>
          </w:p>
          <w:p w14:paraId="08241F09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5"/>
                <w:szCs w:val="21"/>
              </w:rPr>
              <w:t>物体跟踪</w:t>
            </w:r>
          </w:p>
          <w:p w14:paraId="6CC73F8F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pacing w:val="-3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3"/>
                <w:szCs w:val="21"/>
              </w:rPr>
              <w:t>视觉模型训练</w:t>
            </w:r>
          </w:p>
          <w:p w14:paraId="32DE3FFE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模型调用</w:t>
            </w:r>
          </w:p>
          <w:p w14:paraId="1349D49C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自然语言处理</w:t>
            </w:r>
          </w:p>
          <w:p w14:paraId="126E1647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...</w:t>
            </w:r>
          </w:p>
        </w:tc>
        <w:tc>
          <w:tcPr>
            <w:tcW w:w="194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4595EB6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主题现场公布</w:t>
            </w:r>
          </w:p>
        </w:tc>
      </w:tr>
      <w:tr w:rsidR="00D043D9" w14:paraId="1FE46ACA" w14:textId="77777777">
        <w:trPr>
          <w:jc w:val="center"/>
        </w:trPr>
        <w:tc>
          <w:tcPr>
            <w:tcW w:w="2607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20F8F47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高中（含中职）</w:t>
            </w:r>
          </w:p>
        </w:tc>
        <w:tc>
          <w:tcPr>
            <w:tcW w:w="4177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9F8477E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视觉识别 AI 模型训练</w:t>
            </w:r>
          </w:p>
          <w:p w14:paraId="44DBAF86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AI</w:t>
            </w:r>
            <w:r>
              <w:rPr>
                <w:rFonts w:ascii="仿宋_GB2312" w:eastAsia="仿宋_GB2312" w:hAnsi="仿宋_GB2312" w:cs="仿宋_GB2312" w:hint="eastAsia"/>
                <w:spacing w:val="-9"/>
                <w:szCs w:val="21"/>
              </w:rPr>
              <w:t xml:space="preserve"> 算法调用语音识别、语义理解、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语音合成</w:t>
            </w:r>
          </w:p>
          <w:p w14:paraId="3AE9802C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pacing w:val="-5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5"/>
                <w:szCs w:val="21"/>
              </w:rPr>
              <w:t>图像识别</w:t>
            </w:r>
          </w:p>
          <w:p w14:paraId="2AE6DF51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pacing w:val="-5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pacing w:val="-5"/>
                <w:szCs w:val="21"/>
              </w:rPr>
              <w:t>运动控制</w:t>
            </w:r>
          </w:p>
          <w:p w14:paraId="7611FD44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...</w:t>
            </w:r>
          </w:p>
        </w:tc>
        <w:tc>
          <w:tcPr>
            <w:tcW w:w="1942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B2E078D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主题现场公布</w:t>
            </w:r>
          </w:p>
        </w:tc>
      </w:tr>
    </w:tbl>
    <w:p w14:paraId="18E19490" w14:textId="77777777" w:rsidR="00D043D9" w:rsidRDefault="00000000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</w:rPr>
        <w:t>努力发现生活中可以借助人工智能技术提升品质的问题点，创新的思考解决方式，突出人工智能的功能特点，通过方案设计、硬件搭建、编写程序、软件调试等，以解决实际问题为目标，借助自然语言交互、图像识别、大数据分析等方式，初步实现团队的人工智能创意应用方案。作品设计中，要比较以往成熟作品的创意、制作技巧、应用场景，避免雷同，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</w:rPr>
        <w:t>做到应用方式或作品功能创新。</w:t>
      </w:r>
    </w:p>
    <w:p w14:paraId="210D0F3D" w14:textId="77777777" w:rsidR="00D043D9" w:rsidRDefault="00000000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</w:rPr>
        <w:t>优创未来项目主题为开放式项目，充分展现学生观察生活和个性化的创意。除开放型自主设计功能外，还需实现以下规定任务，使其合理组成完整的项目主题：</w:t>
      </w:r>
    </w:p>
    <w:p w14:paraId="0D0E501C" w14:textId="77777777" w:rsidR="00D043D9" w:rsidRDefault="00000000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</w:rPr>
      </w:pPr>
      <w:r>
        <w:rPr>
          <w:rFonts w:ascii="仿宋_GB2312" w:eastAsia="仿宋_GB2312" w:hAnsi="宋体" w:cs="宋体" w:hint="eastAsia"/>
          <w:b/>
          <w:bCs/>
          <w:color w:val="000000" w:themeColor="text1"/>
          <w:kern w:val="0"/>
          <w:sz w:val="32"/>
        </w:rPr>
        <w:lastRenderedPageBreak/>
        <w:t>小学</w:t>
      </w:r>
      <w:proofErr w:type="gramStart"/>
      <w:r>
        <w:rPr>
          <w:rFonts w:ascii="仿宋_GB2312" w:eastAsia="仿宋_GB2312" w:hAnsi="宋体" w:cs="宋体" w:hint="eastAsia"/>
          <w:b/>
          <w:bCs/>
          <w:color w:val="000000" w:themeColor="text1"/>
          <w:kern w:val="0"/>
          <w:sz w:val="32"/>
        </w:rPr>
        <w:t>组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</w:rPr>
        <w:t>运用</w:t>
      </w:r>
      <w:proofErr w:type="gramEnd"/>
      <w:r>
        <w:rPr>
          <w:rFonts w:ascii="仿宋_GB2312" w:eastAsia="仿宋_GB2312" w:hAnsi="宋体" w:cs="宋体" w:hint="eastAsia"/>
          <w:color w:val="000000" w:themeColor="text1"/>
          <w:kern w:val="0"/>
          <w:sz w:val="32"/>
        </w:rPr>
        <w:t>语音识别和播报、语音与文本转换、</w:t>
      </w:r>
      <w:r>
        <w:rPr>
          <w:rFonts w:ascii="仿宋_GB2312" w:eastAsia="仿宋_GB2312" w:hAnsi="宋体" w:cs="宋体" w:hint="eastAsia"/>
          <w:color w:val="000000"/>
          <w:kern w:val="0"/>
          <w:sz w:val="32"/>
        </w:rPr>
        <w:t xml:space="preserve">运动控制等相关技术完成3 </w:t>
      </w:r>
      <w:proofErr w:type="gramStart"/>
      <w:r>
        <w:rPr>
          <w:rFonts w:ascii="仿宋_GB2312" w:eastAsia="仿宋_GB2312" w:hAnsi="宋体" w:cs="宋体" w:hint="eastAsia"/>
          <w:color w:val="000000"/>
          <w:kern w:val="0"/>
          <w:sz w:val="32"/>
        </w:rPr>
        <w:t>个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</w:rPr>
        <w:t>规定任务，例如：用语音命令启动智能装置、语音播报、文本显示、简单语音互动、语音控制智能装置完成前进、后退动作等。</w:t>
      </w:r>
    </w:p>
    <w:p w14:paraId="7923F771" w14:textId="77777777" w:rsidR="00D043D9" w:rsidRDefault="00000000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</w:rPr>
      </w:pPr>
      <w:r>
        <w:rPr>
          <w:rFonts w:ascii="仿宋_GB2312" w:eastAsia="仿宋_GB2312" w:hAnsi="宋体" w:cs="宋体" w:hint="eastAsia"/>
          <w:b/>
          <w:bCs/>
          <w:color w:val="000000"/>
          <w:kern w:val="0"/>
          <w:sz w:val="32"/>
        </w:rPr>
        <w:t>初中</w:t>
      </w:r>
      <w:proofErr w:type="gramStart"/>
      <w:r>
        <w:rPr>
          <w:rFonts w:ascii="仿宋_GB2312" w:eastAsia="仿宋_GB2312" w:hAnsi="宋体" w:cs="宋体" w:hint="eastAsia"/>
          <w:b/>
          <w:bCs/>
          <w:color w:val="000000"/>
          <w:kern w:val="0"/>
          <w:sz w:val="32"/>
        </w:rPr>
        <w:t>组</w:t>
      </w:r>
      <w:r>
        <w:rPr>
          <w:rFonts w:ascii="仿宋_GB2312" w:eastAsia="仿宋_GB2312" w:hAnsi="宋体" w:cs="宋体" w:hint="eastAsia"/>
          <w:color w:val="000000"/>
          <w:kern w:val="0"/>
          <w:sz w:val="32"/>
        </w:rPr>
        <w:t>运用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</w:rPr>
        <w:t xml:space="preserve">语音识别和播报、图像识别、视觉巡线等相关技术完成 3 </w:t>
      </w:r>
      <w:proofErr w:type="gramStart"/>
      <w:r>
        <w:rPr>
          <w:rFonts w:ascii="仿宋_GB2312" w:eastAsia="仿宋_GB2312" w:hAnsi="宋体" w:cs="宋体" w:hint="eastAsia"/>
          <w:color w:val="000000"/>
          <w:kern w:val="0"/>
          <w:sz w:val="32"/>
        </w:rPr>
        <w:t>个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</w:rPr>
        <w:t>规定任务，例如：用语音命令启动智能装置、文本识别、人物模型识别、颜色识别、</w:t>
      </w:r>
      <w:proofErr w:type="gramStart"/>
      <w:r>
        <w:rPr>
          <w:rFonts w:ascii="仿宋_GB2312" w:eastAsia="仿宋_GB2312" w:hAnsi="宋体" w:cs="宋体" w:hint="eastAsia"/>
          <w:color w:val="000000"/>
          <w:kern w:val="0"/>
          <w:sz w:val="32"/>
        </w:rPr>
        <w:t>二维码识别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</w:rPr>
        <w:t>等。</w:t>
      </w:r>
    </w:p>
    <w:p w14:paraId="73D8AFDF" w14:textId="77777777" w:rsidR="00D043D9" w:rsidRDefault="00000000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</w:rPr>
      </w:pPr>
      <w:r>
        <w:rPr>
          <w:rFonts w:ascii="仿宋_GB2312" w:eastAsia="仿宋_GB2312" w:hAnsi="宋体" w:cs="宋体" w:hint="eastAsia"/>
          <w:b/>
          <w:bCs/>
          <w:color w:val="000000"/>
          <w:kern w:val="0"/>
          <w:sz w:val="32"/>
        </w:rPr>
        <w:t>高中组（含中职）</w:t>
      </w:r>
      <w:r>
        <w:rPr>
          <w:rFonts w:ascii="仿宋_GB2312" w:eastAsia="仿宋_GB2312" w:hAnsi="宋体" w:cs="宋体" w:hint="eastAsia"/>
          <w:color w:val="000000"/>
          <w:kern w:val="0"/>
          <w:sz w:val="32"/>
        </w:rPr>
        <w:t xml:space="preserve">运用语音识别和播报、图像识别、双足结构运动控制等相关技术，完成 3 </w:t>
      </w:r>
      <w:proofErr w:type="gramStart"/>
      <w:r>
        <w:rPr>
          <w:rFonts w:ascii="仿宋_GB2312" w:eastAsia="仿宋_GB2312" w:hAnsi="宋体" w:cs="宋体" w:hint="eastAsia"/>
          <w:color w:val="000000"/>
          <w:kern w:val="0"/>
          <w:sz w:val="32"/>
        </w:rPr>
        <w:t>个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</w:rPr>
        <w:t>规定任务，例如：用语音命令启动智能装置、足球模型识别、使用智能装置的双足结构完成“踢球”动作、颜色识别、</w:t>
      </w:r>
      <w:proofErr w:type="gramStart"/>
      <w:r>
        <w:rPr>
          <w:rFonts w:ascii="仿宋_GB2312" w:eastAsia="仿宋_GB2312" w:hAnsi="宋体" w:cs="宋体" w:hint="eastAsia"/>
          <w:color w:val="000000"/>
          <w:kern w:val="0"/>
          <w:sz w:val="32"/>
        </w:rPr>
        <w:t>二维码识别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</w:rPr>
        <w:t>等。</w:t>
      </w:r>
    </w:p>
    <w:p w14:paraId="5ADFE7BC" w14:textId="77777777" w:rsidR="00D043D9" w:rsidRDefault="00000000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</w:rPr>
        <w:t>2.各组别技术建议如下：</w:t>
      </w:r>
    </w:p>
    <w:p w14:paraId="5AC9FC86" w14:textId="77777777" w:rsidR="00D043D9" w:rsidRDefault="00000000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</w:rPr>
      </w:pPr>
      <w:r>
        <w:rPr>
          <w:rFonts w:ascii="仿宋_GB2312" w:eastAsia="仿宋_GB2312" w:hAnsi="宋体" w:cs="宋体" w:hint="eastAsia"/>
          <w:b/>
          <w:bCs/>
          <w:color w:val="000000"/>
          <w:kern w:val="0"/>
          <w:sz w:val="32"/>
        </w:rPr>
        <w:t>（1）小学组：</w:t>
      </w:r>
      <w:r>
        <w:rPr>
          <w:rFonts w:ascii="仿宋_GB2312" w:eastAsia="仿宋_GB2312" w:hAnsi="宋体" w:cs="宋体" w:hint="eastAsia"/>
          <w:color w:val="000000"/>
          <w:kern w:val="0"/>
          <w:sz w:val="32"/>
        </w:rPr>
        <w:t>AI 技术应用方面主要体现自动语音识别技术（ASR）和语音合成技术（TTS）的应用，通过设定自定义的语音关键词，控制舵机、电机和传感器等电子模块完成动作，解决实际问题。在规定任务实现过程中，建议自定义语音</w:t>
      </w:r>
      <w:proofErr w:type="gramStart"/>
      <w:r>
        <w:rPr>
          <w:rFonts w:ascii="仿宋_GB2312" w:eastAsia="仿宋_GB2312" w:hAnsi="宋体" w:cs="宋体" w:hint="eastAsia"/>
          <w:color w:val="000000"/>
          <w:kern w:val="0"/>
          <w:sz w:val="32"/>
        </w:rPr>
        <w:t>交互不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</w:rPr>
        <w:t>少于 5 条，语音指令能够实际控制智能设备的动作。</w:t>
      </w:r>
    </w:p>
    <w:p w14:paraId="11E989BB" w14:textId="77777777" w:rsidR="00D043D9" w:rsidRDefault="00000000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</w:rPr>
      </w:pPr>
      <w:r>
        <w:rPr>
          <w:rFonts w:ascii="仿宋_GB2312" w:eastAsia="仿宋_GB2312" w:hAnsi="宋体" w:cs="宋体" w:hint="eastAsia"/>
          <w:b/>
          <w:bCs/>
          <w:color w:val="000000"/>
          <w:kern w:val="0"/>
          <w:sz w:val="32"/>
        </w:rPr>
        <w:t>（2）初中组：</w:t>
      </w:r>
      <w:r>
        <w:rPr>
          <w:rFonts w:ascii="仿宋_GB2312" w:eastAsia="仿宋_GB2312" w:hAnsi="宋体" w:cs="宋体" w:hint="eastAsia"/>
          <w:color w:val="000000"/>
          <w:kern w:val="0"/>
          <w:sz w:val="32"/>
        </w:rPr>
        <w:t>通过视觉识别、传感器运用、舵机和电机运用等，实现AI 任务模型的应用场景等实际问题解决。在规定任务实现过程中，建议至少使用多种不同的视觉识别技术，且作品能够根据随机样品即时进行程序编写以实现正确的功能。</w:t>
      </w:r>
    </w:p>
    <w:p w14:paraId="475597BC" w14:textId="77777777" w:rsidR="00D043D9" w:rsidRDefault="00000000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</w:rPr>
      </w:pPr>
      <w:r>
        <w:rPr>
          <w:rFonts w:ascii="仿宋_GB2312" w:eastAsia="仿宋_GB2312" w:hAnsi="宋体" w:cs="宋体" w:hint="eastAsia"/>
          <w:b/>
          <w:bCs/>
          <w:color w:val="000000"/>
          <w:kern w:val="0"/>
          <w:sz w:val="32"/>
        </w:rPr>
        <w:t>（3）高中（含中职）组：</w:t>
      </w:r>
      <w:r>
        <w:rPr>
          <w:rFonts w:ascii="仿宋_GB2312" w:eastAsia="仿宋_GB2312" w:hAnsi="宋体" w:cs="宋体" w:hint="eastAsia"/>
          <w:color w:val="000000"/>
          <w:kern w:val="0"/>
          <w:sz w:val="32"/>
        </w:rPr>
        <w:t>依托支持语音、视觉、运动控制和算法学习的开源硬件设备，体现人工智能设备的视觉、</w:t>
      </w:r>
      <w:r>
        <w:rPr>
          <w:rFonts w:ascii="仿宋_GB2312" w:eastAsia="仿宋_GB2312" w:hAnsi="宋体" w:cs="宋体" w:hint="eastAsia"/>
          <w:color w:val="000000"/>
          <w:kern w:val="0"/>
          <w:sz w:val="32"/>
        </w:rPr>
        <w:lastRenderedPageBreak/>
        <w:t>语音、运动控制等多项AI 技术的综合应用，实现模拟AI 智能场景，创新的解决智能化实际问题。</w:t>
      </w:r>
    </w:p>
    <w:p w14:paraId="39AAE81B" w14:textId="77777777" w:rsidR="00D043D9" w:rsidRDefault="00000000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</w:rPr>
        <w:t>3.其他说明：</w:t>
      </w:r>
    </w:p>
    <w:p w14:paraId="6C97215B" w14:textId="77777777" w:rsidR="00D043D9" w:rsidRDefault="00000000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</w:rPr>
        <w:t>（1）突出借助人工智能的功能、硬件、算法等，实现对事物的认知、推理、决策等功能，强化作品的类人智能呈现。学生设计制作的人工智能创意应用模型或方案须突出人工智能属性，如具备人脸识别、图像识别、视觉识别、语音识别、手势识别等技术，通过机器学习、深度学习手段，实现相关智能感知，自动执行规定任务和功能。</w:t>
      </w:r>
    </w:p>
    <w:p w14:paraId="7CE7A02F" w14:textId="77777777" w:rsidR="00D043D9" w:rsidRDefault="00000000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</w:rPr>
        <w:t>（2）符合主题要求，鼓励原创，突出观察生活和创新，富有技术性、艺术性、规范性，突出团队协作与成果表达。现场活动的过程要能够反映学生的工程设计思维、计算思维、人工智能思维、团队协作能力。</w:t>
      </w:r>
    </w:p>
    <w:p w14:paraId="5CF91C4A" w14:textId="77777777" w:rsidR="00D043D9" w:rsidRDefault="00000000">
      <w:pPr>
        <w:pStyle w:val="1"/>
        <w:autoSpaceDE w:val="0"/>
        <w:autoSpaceDN w:val="0"/>
        <w:spacing w:line="540" w:lineRule="exact"/>
        <w:ind w:left="0" w:firstLineChars="200" w:firstLine="640"/>
        <w:jc w:val="left"/>
        <w:rPr>
          <w:rFonts w:ascii="黑体" w:eastAsia="黑体" w:hAnsi="黑体" w:cs="黑体"/>
          <w:b w:val="0"/>
          <w:snapToGrid w:val="0"/>
          <w:color w:val="000000"/>
          <w:kern w:val="0"/>
          <w:sz w:val="32"/>
          <w:szCs w:val="21"/>
        </w:rPr>
      </w:pPr>
      <w:r>
        <w:rPr>
          <w:rFonts w:ascii="黑体" w:eastAsia="黑体" w:hAnsi="黑体" w:cs="黑体" w:hint="eastAsia"/>
          <w:b w:val="0"/>
          <w:snapToGrid w:val="0"/>
          <w:color w:val="000000"/>
          <w:kern w:val="0"/>
          <w:sz w:val="32"/>
          <w:szCs w:val="21"/>
        </w:rPr>
        <w:t>四、现场提交内容</w:t>
      </w:r>
    </w:p>
    <w:p w14:paraId="5BBF2E67" w14:textId="77777777" w:rsidR="00D043D9" w:rsidRDefault="00000000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</w:rPr>
        <w:t>1.实物作品（仅用于交流展示期间现场展示，交流展示结束后自带的器材和设备可以带回）。</w:t>
      </w:r>
    </w:p>
    <w:p w14:paraId="5064185B" w14:textId="77777777" w:rsidR="00D043D9" w:rsidRDefault="00000000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</w:rPr>
        <w:t>2.创作说明（文本文档）。包含：创作意图，作品多角度照片，功能说明，搭建过程，程序代码，特别是人工智能关键代码、机器学习用到的数据集或训练的相关内容。</w:t>
      </w:r>
    </w:p>
    <w:p w14:paraId="2B074D53" w14:textId="77777777" w:rsidR="00D043D9" w:rsidRDefault="00000000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</w:rPr>
        <w:t>3.演示文档（演示文稿）。包含：封面、作品名称，创作意图，功能说明，电路搭建图，程序代码， 小组分工与合作，收获与反思等。</w:t>
      </w:r>
    </w:p>
    <w:p w14:paraId="522E4311" w14:textId="77777777" w:rsidR="00D043D9" w:rsidRDefault="00000000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</w:rPr>
        <w:t>4.演示视频（不超过 5 分钟）。包含：封面、作品名称、成员组成，作品介绍与演示等。</w:t>
      </w:r>
    </w:p>
    <w:p w14:paraId="53CFBBD1" w14:textId="77777777" w:rsidR="00D043D9" w:rsidRDefault="00000000">
      <w:pPr>
        <w:pStyle w:val="1"/>
        <w:autoSpaceDE w:val="0"/>
        <w:autoSpaceDN w:val="0"/>
        <w:spacing w:line="540" w:lineRule="exact"/>
        <w:ind w:left="0" w:firstLineChars="200" w:firstLine="640"/>
        <w:jc w:val="left"/>
        <w:rPr>
          <w:rFonts w:ascii="黑体" w:eastAsia="黑体" w:hAnsi="黑体" w:cs="黑体"/>
          <w:b w:val="0"/>
          <w:snapToGrid w:val="0"/>
          <w:color w:val="000000"/>
          <w:kern w:val="0"/>
          <w:sz w:val="32"/>
          <w:szCs w:val="21"/>
        </w:rPr>
      </w:pPr>
      <w:r>
        <w:rPr>
          <w:rFonts w:ascii="黑体" w:eastAsia="黑体" w:hAnsi="黑体" w:cs="黑体" w:hint="eastAsia"/>
          <w:b w:val="0"/>
          <w:snapToGrid w:val="0"/>
          <w:color w:val="000000"/>
          <w:kern w:val="0"/>
          <w:sz w:val="32"/>
          <w:szCs w:val="21"/>
        </w:rPr>
        <w:t>五、现场分组说明</w:t>
      </w:r>
    </w:p>
    <w:p w14:paraId="63651631" w14:textId="77777777" w:rsidR="00D043D9" w:rsidRDefault="00000000">
      <w:pPr>
        <w:spacing w:line="54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</w:rPr>
        <w:lastRenderedPageBreak/>
        <w:t>学生队伍名单以各市级活动组织单位报送的学生队伍名单为准，不再进行现场分组。</w:t>
      </w:r>
    </w:p>
    <w:p w14:paraId="38114AC4" w14:textId="77777777" w:rsidR="00D043D9" w:rsidRDefault="00000000">
      <w:pPr>
        <w:pStyle w:val="1"/>
        <w:autoSpaceDE w:val="0"/>
        <w:autoSpaceDN w:val="0"/>
        <w:spacing w:line="540" w:lineRule="exact"/>
        <w:ind w:left="0" w:firstLineChars="200" w:firstLine="640"/>
        <w:jc w:val="left"/>
        <w:rPr>
          <w:rFonts w:ascii="黑体" w:eastAsia="黑体" w:hAnsi="黑体" w:cs="黑体"/>
          <w:b w:val="0"/>
          <w:snapToGrid w:val="0"/>
          <w:color w:val="000000"/>
          <w:kern w:val="0"/>
          <w:sz w:val="32"/>
          <w:szCs w:val="21"/>
        </w:rPr>
      </w:pPr>
      <w:r>
        <w:rPr>
          <w:rFonts w:ascii="黑体" w:eastAsia="黑体" w:hAnsi="黑体" w:cs="黑体" w:hint="eastAsia"/>
          <w:b w:val="0"/>
          <w:snapToGrid w:val="0"/>
          <w:color w:val="000000"/>
          <w:kern w:val="0"/>
          <w:sz w:val="32"/>
          <w:szCs w:val="21"/>
        </w:rPr>
        <w:t>六、自主环节创作导向说明</w:t>
      </w:r>
    </w:p>
    <w:tbl>
      <w:tblPr>
        <w:tblW w:w="85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"/>
        <w:gridCol w:w="1710"/>
        <w:gridCol w:w="5824"/>
      </w:tblGrid>
      <w:tr w:rsidR="00D043D9" w14:paraId="5677BB2A" w14:textId="77777777">
        <w:trPr>
          <w:jc w:val="center"/>
        </w:trPr>
        <w:tc>
          <w:tcPr>
            <w:tcW w:w="1006" w:type="dxa"/>
            <w:tcBorders>
              <w:tl2br w:val="nil"/>
              <w:tr2bl w:val="nil"/>
            </w:tcBorders>
            <w:vAlign w:val="center"/>
          </w:tcPr>
          <w:p w14:paraId="0A6E0970" w14:textId="77777777" w:rsidR="00D043D9" w:rsidRDefault="00000000">
            <w:pPr>
              <w:pStyle w:val="TableParagraph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项目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 w14:paraId="3A6CC50F" w14:textId="77777777" w:rsidR="00D043D9" w:rsidRDefault="00000000">
            <w:pPr>
              <w:pStyle w:val="TableParagraph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内容</w:t>
            </w:r>
          </w:p>
        </w:tc>
        <w:tc>
          <w:tcPr>
            <w:tcW w:w="5824" w:type="dxa"/>
            <w:tcBorders>
              <w:tl2br w:val="nil"/>
              <w:tr2bl w:val="nil"/>
            </w:tcBorders>
            <w:vAlign w:val="center"/>
          </w:tcPr>
          <w:p w14:paraId="79D0B334" w14:textId="77777777" w:rsidR="00D043D9" w:rsidRDefault="00000000">
            <w:pPr>
              <w:pStyle w:val="TableParagraph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描述</w:t>
            </w:r>
          </w:p>
        </w:tc>
      </w:tr>
      <w:tr w:rsidR="00D043D9" w14:paraId="13B95D96" w14:textId="77777777">
        <w:trPr>
          <w:jc w:val="center"/>
        </w:trPr>
        <w:tc>
          <w:tcPr>
            <w:tcW w:w="1006" w:type="dxa"/>
            <w:vMerge w:val="restart"/>
            <w:tcBorders>
              <w:tl2br w:val="nil"/>
              <w:tr2bl w:val="nil"/>
            </w:tcBorders>
            <w:vAlign w:val="center"/>
          </w:tcPr>
          <w:p w14:paraId="4A541C0A" w14:textId="2B1879C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创新性</w:t>
            </w:r>
            <w:r w:rsidR="008B5B17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（占比2</w:t>
            </w:r>
            <w:r w:rsidR="008B5B17">
              <w:rPr>
                <w:rFonts w:ascii="仿宋_GB2312" w:eastAsia="仿宋_GB2312" w:hAnsi="仿宋_GB2312" w:cs="仿宋_GB2312"/>
                <w:b/>
                <w:bCs/>
                <w:szCs w:val="21"/>
              </w:rPr>
              <w:t>0%</w:t>
            </w:r>
            <w:r w:rsidR="008B5B17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）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 w14:paraId="17C4870C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AI 创意功能</w:t>
            </w:r>
          </w:p>
        </w:tc>
        <w:tc>
          <w:tcPr>
            <w:tcW w:w="5824" w:type="dxa"/>
            <w:tcBorders>
              <w:tl2br w:val="nil"/>
              <w:tr2bl w:val="nil"/>
            </w:tcBorders>
            <w:vAlign w:val="center"/>
          </w:tcPr>
          <w:p w14:paraId="697DA1E9" w14:textId="77777777" w:rsidR="00D043D9" w:rsidRDefault="00000000">
            <w:pPr>
              <w:pStyle w:val="TableParagraph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作品功能设计新颖，能较好地解决生活中的问题。</w:t>
            </w:r>
          </w:p>
        </w:tc>
      </w:tr>
      <w:tr w:rsidR="00D043D9" w14:paraId="0707244F" w14:textId="77777777">
        <w:trPr>
          <w:jc w:val="center"/>
        </w:trPr>
        <w:tc>
          <w:tcPr>
            <w:tcW w:w="1006" w:type="dxa"/>
            <w:vMerge/>
            <w:tcBorders>
              <w:tl2br w:val="nil"/>
              <w:tr2bl w:val="nil"/>
            </w:tcBorders>
            <w:vAlign w:val="center"/>
          </w:tcPr>
          <w:p w14:paraId="4947F339" w14:textId="77777777" w:rsidR="00D043D9" w:rsidRDefault="00D043D9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 w14:paraId="684AA03B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AI 算法应用创新</w:t>
            </w:r>
          </w:p>
        </w:tc>
        <w:tc>
          <w:tcPr>
            <w:tcW w:w="5824" w:type="dxa"/>
            <w:tcBorders>
              <w:tl2br w:val="nil"/>
              <w:tr2bl w:val="nil"/>
            </w:tcBorders>
            <w:vAlign w:val="center"/>
          </w:tcPr>
          <w:p w14:paraId="11F1DF10" w14:textId="77777777" w:rsidR="00D043D9" w:rsidRDefault="00000000">
            <w:pPr>
              <w:pStyle w:val="TableParagraph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能够创新地运用人工智能算法实现作品功能。</w:t>
            </w:r>
          </w:p>
        </w:tc>
      </w:tr>
      <w:tr w:rsidR="00D043D9" w14:paraId="1CFE3199" w14:textId="77777777">
        <w:trPr>
          <w:jc w:val="center"/>
        </w:trPr>
        <w:tc>
          <w:tcPr>
            <w:tcW w:w="1006" w:type="dxa"/>
            <w:vMerge w:val="restart"/>
            <w:tcBorders>
              <w:tl2br w:val="nil"/>
              <w:tr2bl w:val="nil"/>
            </w:tcBorders>
            <w:vAlign w:val="center"/>
          </w:tcPr>
          <w:p w14:paraId="3808A6B8" w14:textId="27E8BB62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技术性</w:t>
            </w:r>
            <w:r w:rsidR="008B5B17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（占比</w:t>
            </w:r>
            <w:r w:rsidR="008B5B17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3</w:t>
            </w:r>
            <w:r w:rsidR="008B5B17">
              <w:rPr>
                <w:rFonts w:ascii="仿宋_GB2312" w:eastAsia="仿宋_GB2312" w:hAnsi="仿宋_GB2312" w:cs="仿宋_GB2312"/>
                <w:b/>
                <w:bCs/>
                <w:szCs w:val="21"/>
              </w:rPr>
              <w:t>0%</w:t>
            </w:r>
            <w:r w:rsidR="008B5B17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）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 w14:paraId="3EF0A747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程序</w:t>
            </w:r>
          </w:p>
        </w:tc>
        <w:tc>
          <w:tcPr>
            <w:tcW w:w="5824" w:type="dxa"/>
            <w:tcBorders>
              <w:tl2br w:val="nil"/>
              <w:tr2bl w:val="nil"/>
            </w:tcBorders>
            <w:vAlign w:val="center"/>
          </w:tcPr>
          <w:p w14:paraId="314E1EBE" w14:textId="77777777" w:rsidR="00D043D9" w:rsidRDefault="00000000">
            <w:pPr>
              <w:pStyle w:val="TableParagraph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逻辑清晰，运行稳定，能够按要求实现控制功能。</w:t>
            </w:r>
          </w:p>
        </w:tc>
      </w:tr>
      <w:tr w:rsidR="00D043D9" w14:paraId="53F00B55" w14:textId="77777777">
        <w:trPr>
          <w:jc w:val="center"/>
        </w:trPr>
        <w:tc>
          <w:tcPr>
            <w:tcW w:w="1006" w:type="dxa"/>
            <w:vMerge/>
            <w:tcBorders>
              <w:tl2br w:val="nil"/>
              <w:tr2bl w:val="nil"/>
            </w:tcBorders>
            <w:vAlign w:val="center"/>
          </w:tcPr>
          <w:p w14:paraId="5EC17480" w14:textId="77777777" w:rsidR="00D043D9" w:rsidRDefault="00D043D9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 w14:paraId="3E9F3C00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人工智能算法</w:t>
            </w:r>
          </w:p>
        </w:tc>
        <w:tc>
          <w:tcPr>
            <w:tcW w:w="5824" w:type="dxa"/>
            <w:tcBorders>
              <w:tl2br w:val="nil"/>
              <w:tr2bl w:val="nil"/>
            </w:tcBorders>
            <w:vAlign w:val="center"/>
          </w:tcPr>
          <w:p w14:paraId="7DCD9C3F" w14:textId="77777777" w:rsidR="00D043D9" w:rsidRDefault="00000000">
            <w:pPr>
              <w:pStyle w:val="TableParagraph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算法运行效果好，准确度高，处理速度快。</w:t>
            </w:r>
          </w:p>
        </w:tc>
      </w:tr>
      <w:tr w:rsidR="00D043D9" w14:paraId="7D218D6D" w14:textId="77777777">
        <w:trPr>
          <w:jc w:val="center"/>
        </w:trPr>
        <w:tc>
          <w:tcPr>
            <w:tcW w:w="1006" w:type="dxa"/>
            <w:vMerge/>
            <w:tcBorders>
              <w:tl2br w:val="nil"/>
              <w:tr2bl w:val="nil"/>
            </w:tcBorders>
            <w:vAlign w:val="center"/>
          </w:tcPr>
          <w:p w14:paraId="3AEF8BD4" w14:textId="77777777" w:rsidR="00D043D9" w:rsidRDefault="00D043D9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 w14:paraId="12D41697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AI 硬件功能</w:t>
            </w:r>
          </w:p>
        </w:tc>
        <w:tc>
          <w:tcPr>
            <w:tcW w:w="5824" w:type="dxa"/>
            <w:tcBorders>
              <w:tl2br w:val="nil"/>
              <w:tr2bl w:val="nil"/>
            </w:tcBorders>
            <w:vAlign w:val="center"/>
          </w:tcPr>
          <w:p w14:paraId="6D7358C6" w14:textId="77777777" w:rsidR="00D043D9" w:rsidRDefault="00000000">
            <w:pPr>
              <w:pStyle w:val="TableParagraph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AI 功能实现的硬件选型科学，结构设计合理。</w:t>
            </w:r>
          </w:p>
        </w:tc>
      </w:tr>
      <w:tr w:rsidR="00D043D9" w14:paraId="2CFC7D8B" w14:textId="77777777">
        <w:trPr>
          <w:jc w:val="center"/>
        </w:trPr>
        <w:tc>
          <w:tcPr>
            <w:tcW w:w="1006" w:type="dxa"/>
            <w:vMerge w:val="restart"/>
            <w:tcBorders>
              <w:tl2br w:val="nil"/>
              <w:tr2bl w:val="nil"/>
            </w:tcBorders>
            <w:vAlign w:val="center"/>
          </w:tcPr>
          <w:p w14:paraId="0B3B8536" w14:textId="3AF603A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规范性</w:t>
            </w:r>
            <w:r w:rsidR="008B5B17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（占比</w:t>
            </w:r>
            <w:r w:rsidR="008B5B17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3</w:t>
            </w:r>
            <w:r w:rsidR="008B5B17">
              <w:rPr>
                <w:rFonts w:ascii="仿宋_GB2312" w:eastAsia="仿宋_GB2312" w:hAnsi="仿宋_GB2312" w:cs="仿宋_GB2312"/>
                <w:b/>
                <w:bCs/>
                <w:szCs w:val="21"/>
              </w:rPr>
              <w:t>0%</w:t>
            </w:r>
            <w:r w:rsidR="008B5B17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）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 w14:paraId="057230C7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设计方案规范性</w:t>
            </w:r>
          </w:p>
        </w:tc>
        <w:tc>
          <w:tcPr>
            <w:tcW w:w="5824" w:type="dxa"/>
            <w:tcBorders>
              <w:tl2br w:val="nil"/>
              <w:tr2bl w:val="nil"/>
            </w:tcBorders>
            <w:vAlign w:val="center"/>
          </w:tcPr>
          <w:p w14:paraId="08C5F2B3" w14:textId="77777777" w:rsidR="00D043D9" w:rsidRDefault="00000000">
            <w:pPr>
              <w:pStyle w:val="TableParagraph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AI 功能特性突出，设计方案完备，包含作品功能、结构、相关器件使用等内容。</w:t>
            </w:r>
          </w:p>
        </w:tc>
      </w:tr>
      <w:tr w:rsidR="00D043D9" w14:paraId="42279BFD" w14:textId="77777777">
        <w:trPr>
          <w:jc w:val="center"/>
        </w:trPr>
        <w:tc>
          <w:tcPr>
            <w:tcW w:w="1006" w:type="dxa"/>
            <w:vMerge/>
            <w:tcBorders>
              <w:tl2br w:val="nil"/>
              <w:tr2bl w:val="nil"/>
            </w:tcBorders>
            <w:vAlign w:val="center"/>
          </w:tcPr>
          <w:p w14:paraId="6D690008" w14:textId="77777777" w:rsidR="00D043D9" w:rsidRDefault="00D043D9">
            <w:pPr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 w14:paraId="70331822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制作过程规范性</w:t>
            </w:r>
          </w:p>
        </w:tc>
        <w:tc>
          <w:tcPr>
            <w:tcW w:w="5824" w:type="dxa"/>
            <w:tcBorders>
              <w:tl2br w:val="nil"/>
              <w:tr2bl w:val="nil"/>
            </w:tcBorders>
            <w:vAlign w:val="center"/>
          </w:tcPr>
          <w:p w14:paraId="7331B979" w14:textId="77777777" w:rsidR="00D043D9" w:rsidRDefault="00000000">
            <w:pPr>
              <w:pStyle w:val="TableParagraph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制作过程中工具和相关器材使用规范。</w:t>
            </w:r>
          </w:p>
          <w:p w14:paraId="55A5512A" w14:textId="77777777" w:rsidR="00D043D9" w:rsidRDefault="00000000">
            <w:pPr>
              <w:pStyle w:val="TableParagraph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器材清单详实，作品源代码注释规范。</w:t>
            </w:r>
          </w:p>
        </w:tc>
      </w:tr>
      <w:tr w:rsidR="00D043D9" w14:paraId="20F9B0D1" w14:textId="77777777">
        <w:trPr>
          <w:jc w:val="center"/>
        </w:trPr>
        <w:tc>
          <w:tcPr>
            <w:tcW w:w="1006" w:type="dxa"/>
            <w:vMerge w:val="restart"/>
            <w:tcBorders>
              <w:tl2br w:val="nil"/>
              <w:tr2bl w:val="nil"/>
            </w:tcBorders>
            <w:vAlign w:val="center"/>
          </w:tcPr>
          <w:p w14:paraId="049809B0" w14:textId="0AF6FE2E" w:rsidR="00D043D9" w:rsidRDefault="00000000">
            <w:pPr>
              <w:pStyle w:val="TableParagraph"/>
              <w:ind w:left="102" w:hanging="102"/>
              <w:jc w:val="center"/>
              <w:rPr>
                <w:rFonts w:ascii="仿宋_GB2312" w:eastAsia="仿宋_GB2312" w:hAnsi="仿宋_GB2312" w:cs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团队展示与协作</w:t>
            </w:r>
            <w:r w:rsidR="008B5B17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（占比2</w:t>
            </w:r>
            <w:r w:rsidR="008B5B17">
              <w:rPr>
                <w:rFonts w:ascii="仿宋_GB2312" w:eastAsia="仿宋_GB2312" w:hAnsi="仿宋_GB2312" w:cs="仿宋_GB2312"/>
                <w:b/>
                <w:bCs/>
                <w:szCs w:val="21"/>
              </w:rPr>
              <w:t>0%</w:t>
            </w:r>
            <w:r w:rsidR="008B5B17">
              <w:rPr>
                <w:rFonts w:ascii="仿宋_GB2312" w:eastAsia="仿宋_GB2312" w:hAnsi="仿宋_GB2312" w:cs="仿宋_GB2312" w:hint="eastAsia"/>
                <w:b/>
                <w:bCs/>
                <w:szCs w:val="21"/>
              </w:rPr>
              <w:t>）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 w14:paraId="57B85112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团队展示</w:t>
            </w:r>
          </w:p>
        </w:tc>
        <w:tc>
          <w:tcPr>
            <w:tcW w:w="5824" w:type="dxa"/>
            <w:tcBorders>
              <w:tl2br w:val="nil"/>
              <w:tr2bl w:val="nil"/>
            </w:tcBorders>
            <w:vAlign w:val="center"/>
          </w:tcPr>
          <w:p w14:paraId="550AF8DA" w14:textId="77777777" w:rsidR="00D043D9" w:rsidRDefault="00000000">
            <w:pPr>
              <w:pStyle w:val="TableParagraph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作品展示环节中，能够很好地展现出作品的设计思路、制作过程和功能实现，演示素材制作精美，语言表达清晰，与现场互动情况良好。</w:t>
            </w:r>
          </w:p>
        </w:tc>
      </w:tr>
      <w:tr w:rsidR="00D043D9" w14:paraId="4DCA3B76" w14:textId="77777777">
        <w:trPr>
          <w:jc w:val="center"/>
        </w:trPr>
        <w:tc>
          <w:tcPr>
            <w:tcW w:w="1006" w:type="dxa"/>
            <w:vMerge/>
            <w:tcBorders>
              <w:tl2br w:val="nil"/>
              <w:tr2bl w:val="nil"/>
            </w:tcBorders>
            <w:vAlign w:val="center"/>
          </w:tcPr>
          <w:p w14:paraId="260111CD" w14:textId="77777777" w:rsidR="00D043D9" w:rsidRDefault="00D043D9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 w14:paraId="1214B114" w14:textId="77777777" w:rsidR="00D043D9" w:rsidRDefault="00000000">
            <w:pPr>
              <w:pStyle w:val="TableParagraph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分工协作</w:t>
            </w:r>
          </w:p>
        </w:tc>
        <w:tc>
          <w:tcPr>
            <w:tcW w:w="5824" w:type="dxa"/>
            <w:tcBorders>
              <w:tl2br w:val="nil"/>
              <w:tr2bl w:val="nil"/>
            </w:tcBorders>
            <w:vAlign w:val="center"/>
          </w:tcPr>
          <w:p w14:paraId="3EDA0A4F" w14:textId="77777777" w:rsidR="00D043D9" w:rsidRDefault="00000000">
            <w:pPr>
              <w:pStyle w:val="TableParagraph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有明确、合理的团队协作分工方案，制作过程中每位团队成员能够充分参与、互相帮助、协作配合。</w:t>
            </w:r>
          </w:p>
        </w:tc>
      </w:tr>
    </w:tbl>
    <w:p w14:paraId="6257F1A3" w14:textId="77777777" w:rsidR="00D043D9" w:rsidRDefault="00D043D9">
      <w:pPr>
        <w:rPr>
          <w:rFonts w:ascii="仿宋_GB2312" w:eastAsia="仿宋_GB2312" w:hAnsi="仿宋_GB2312" w:cs="仿宋_GB2312"/>
          <w:szCs w:val="21"/>
        </w:rPr>
      </w:pPr>
    </w:p>
    <w:sectPr w:rsidR="00D043D9">
      <w:footerReference w:type="default" r:id="rId7"/>
      <w:pgSz w:w="11906" w:h="16838"/>
      <w:pgMar w:top="1440" w:right="1706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E4544" w14:textId="77777777" w:rsidR="00294CE8" w:rsidRDefault="00294CE8">
      <w:r>
        <w:separator/>
      </w:r>
    </w:p>
  </w:endnote>
  <w:endnote w:type="continuationSeparator" w:id="0">
    <w:p w14:paraId="2E4EEA7E" w14:textId="77777777" w:rsidR="00294CE8" w:rsidRDefault="0029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75D9C" w14:textId="77777777" w:rsidR="00D043D9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BB47609" wp14:editId="65210F3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525414" w14:textId="77777777" w:rsidR="00D043D9" w:rsidRDefault="0000000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B47609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40525414" w14:textId="77777777" w:rsidR="00D043D9" w:rsidRDefault="0000000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18440" w14:textId="77777777" w:rsidR="00294CE8" w:rsidRDefault="00294CE8">
      <w:r>
        <w:separator/>
      </w:r>
    </w:p>
  </w:footnote>
  <w:footnote w:type="continuationSeparator" w:id="0">
    <w:p w14:paraId="622862CF" w14:textId="77777777" w:rsidR="00294CE8" w:rsidRDefault="00294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ExZTIxZDk3YTI4ZjhkYWM5NDlmZjA1N2YzYzM2ODUifQ=="/>
    <w:docVar w:name="KSO_WPS_MARK_KEY" w:val="53883cef-7457-4d21-a85a-4acf89c4dac0"/>
  </w:docVars>
  <w:rsids>
    <w:rsidRoot w:val="00D043D9"/>
    <w:rsid w:val="CF5F444A"/>
    <w:rsid w:val="DBC49628"/>
    <w:rsid w:val="DEFD67E3"/>
    <w:rsid w:val="FED852E7"/>
    <w:rsid w:val="00294CE8"/>
    <w:rsid w:val="008B5B17"/>
    <w:rsid w:val="00D043D9"/>
    <w:rsid w:val="27106159"/>
    <w:rsid w:val="295A3B05"/>
    <w:rsid w:val="2B545E12"/>
    <w:rsid w:val="32A44860"/>
    <w:rsid w:val="36D46C31"/>
    <w:rsid w:val="3A531ECD"/>
    <w:rsid w:val="3CE74901"/>
    <w:rsid w:val="4BC168BD"/>
    <w:rsid w:val="52CA2014"/>
    <w:rsid w:val="5EDA6CAA"/>
    <w:rsid w:val="736A5E0C"/>
    <w:rsid w:val="77F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94D343"/>
  <w15:docId w15:val="{11A44E9C-4879-417B-9881-9F8A1A0A2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uiPriority w:val="1"/>
    <w:qFormat/>
    <w:pPr>
      <w:ind w:left="505"/>
      <w:outlineLvl w:val="0"/>
    </w:pPr>
    <w:rPr>
      <w:rFonts w:ascii="宋体" w:eastAsia="宋体" w:hAnsi="宋体" w:cs="宋体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spacing w:line="500" w:lineRule="exact"/>
      <w:ind w:firstLine="420"/>
    </w:pPr>
    <w:rPr>
      <w:rFonts w:ascii="Times New Roman" w:eastAsia="仿宋_GB2312" w:hAnsi="Times New Roman" w:cs="Times New Roman"/>
    </w:rPr>
  </w:style>
  <w:style w:type="paragraph" w:styleId="a4">
    <w:name w:val="Body Text"/>
    <w:basedOn w:val="a"/>
    <w:next w:val="a"/>
    <w:semiHidden/>
    <w:qFormat/>
    <w:rPr>
      <w:rFonts w:ascii="宋体" w:eastAsia="宋体" w:hAnsi="宋体" w:cs="宋体"/>
      <w:sz w:val="28"/>
      <w:szCs w:val="28"/>
      <w:lang w:eastAsia="en-US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</w:rPr>
  </w:style>
  <w:style w:type="character" w:styleId="a7">
    <w:name w:val="annotation reference"/>
    <w:basedOn w:val="a1"/>
    <w:rsid w:val="008B5B17"/>
    <w:rPr>
      <w:sz w:val="21"/>
      <w:szCs w:val="21"/>
    </w:rPr>
  </w:style>
  <w:style w:type="paragraph" w:styleId="a8">
    <w:name w:val="annotation text"/>
    <w:basedOn w:val="a"/>
    <w:link w:val="a9"/>
    <w:rsid w:val="008B5B17"/>
    <w:pPr>
      <w:jc w:val="left"/>
    </w:pPr>
  </w:style>
  <w:style w:type="character" w:customStyle="1" w:styleId="a9">
    <w:name w:val="批注文字 字符"/>
    <w:basedOn w:val="a1"/>
    <w:link w:val="a8"/>
    <w:rsid w:val="008B5B17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8B5B17"/>
    <w:rPr>
      <w:b/>
      <w:bCs/>
    </w:rPr>
  </w:style>
  <w:style w:type="character" w:customStyle="1" w:styleId="ab">
    <w:name w:val="批注主题 字符"/>
    <w:basedOn w:val="a9"/>
    <w:link w:val="aa"/>
    <w:rsid w:val="008B5B1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钦权 张</cp:lastModifiedBy>
  <cp:revision>2</cp:revision>
  <dcterms:created xsi:type="dcterms:W3CDTF">2024-01-05T10:22:00Z</dcterms:created>
  <dcterms:modified xsi:type="dcterms:W3CDTF">2024-01-11T08:19:00Z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8D65315BFB52431BB420C473D9684F00_12</vt:lpwstr>
  </property>
</Properties>
</file>